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2023-2024学年度学生社团年审结果名单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3314"/>
        <w:gridCol w:w="2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314" w:type="dxa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  <w:t>学生社团名称</w:t>
            </w: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  <w:t>年审情况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南国英文辩论社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汉服协会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Janus模特协会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南国弈社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Circle Crew街舞协会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韩语协会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阿拉伯语协会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喵呜社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极地环保协会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NGS电子音乐协会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手工协会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弦韵吉他社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英语协会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长风书画社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化妆协会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辩论协会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次世代计算机协会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清欢文学社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夏沫摄影协会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Buka动漫协会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夜鹰轮滑社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Mano电子竞技协会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篮球裁判协会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日语协会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替罪羊嘻哈社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NWUxMDQ4ZTdmZTI3OTI3NDI5NzBjODMyYWI4ZTAifQ=="/>
  </w:docVars>
  <w:rsids>
    <w:rsidRoot w:val="00000000"/>
    <w:rsid w:val="6D50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2024-05-22T12:03:02Z</dcterms:created>
  <dc:creator>86139</dc:creator>
  <cp:lastModifiedBy>New</cp:lastModifiedBy>
  <dcterms:modified xsi:type="dcterms:W3CDTF">2024-05-22T12:03:26Z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C1E0EA406B95493F974C9F883CC1B270_12</vt:lpwstr>
  </property>
</Properties>
</file>