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897439">
      <w:pPr>
        <w:adjustRightInd w:val="0"/>
        <w:snapToGrid w:val="0"/>
        <w:spacing w:line="360" w:lineRule="auto"/>
        <w:jc w:val="center"/>
        <w:rPr>
          <w:rFonts w:hint="eastAsia" w:ascii="隶书" w:eastAsia="隶书"/>
          <w:b/>
          <w:sz w:val="44"/>
          <w:szCs w:val="44"/>
        </w:rPr>
      </w:pPr>
      <w:bookmarkStart w:id="0" w:name="_GoBack"/>
      <w:bookmarkEnd w:id="0"/>
    </w:p>
    <w:p w14:paraId="3AAA0CF6">
      <w:pPr>
        <w:adjustRightInd w:val="0"/>
        <w:snapToGrid w:val="0"/>
        <w:spacing w:line="360" w:lineRule="auto"/>
        <w:jc w:val="center"/>
        <w:rPr>
          <w:rFonts w:hint="eastAsia" w:ascii="隶书" w:eastAsia="隶书"/>
          <w:b/>
          <w:sz w:val="44"/>
          <w:szCs w:val="44"/>
        </w:rPr>
      </w:pPr>
      <w:r>
        <w:rPr>
          <w:rFonts w:hint="eastAsia" w:ascii="隶书" w:eastAsia="隶书"/>
          <w:b/>
          <w:sz w:val="44"/>
          <w:szCs w:val="44"/>
        </w:rPr>
        <w:t>广东外语外贸大学南国商学院</w:t>
      </w:r>
    </w:p>
    <w:p w14:paraId="283470EB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全日制本科课程</w:t>
      </w:r>
      <w:r>
        <w:rPr>
          <w:rFonts w:hint="eastAsia" w:ascii="宋体" w:hAnsi="宋体"/>
          <w:b/>
          <w:sz w:val="48"/>
          <w:szCs w:val="48"/>
        </w:rPr>
        <w:t>教案</w:t>
      </w:r>
    </w:p>
    <w:p w14:paraId="3CFD9CCF">
      <w:pPr>
        <w:rPr>
          <w:rFonts w:hint="eastAsia" w:ascii="华文中宋" w:hAnsi="华文中宋" w:eastAsia="华文中宋"/>
        </w:rPr>
      </w:pPr>
      <w:r>
        <w:rPr>
          <w:rFonts w:hint="eastAsia" w:ascii="华文中宋" w:hAnsi="华文中宋" w:eastAsia="华文中宋"/>
        </w:rPr>
        <w:t xml:space="preserve">                              </w:t>
      </w:r>
    </w:p>
    <w:p w14:paraId="13F776F5">
      <w:pPr>
        <w:jc w:val="center"/>
        <w:rPr>
          <w:rFonts w:hint="eastAsia" w:ascii="宋体" w:hAnsi="宋体"/>
          <w:sz w:val="30"/>
        </w:rPr>
      </w:pPr>
      <w:r>
        <w:rPr>
          <w:rFonts w:hint="eastAsia" w:ascii="宋体" w:hAnsi="宋体"/>
          <w:sz w:val="30"/>
        </w:rPr>
        <w:t>～     学年  第   学期</w:t>
      </w:r>
    </w:p>
    <w:p w14:paraId="366B7A88">
      <w:pPr>
        <w:ind w:firstLine="1800" w:firstLineChars="600"/>
        <w:rPr>
          <w:rFonts w:hint="eastAsia" w:ascii="华文中宋" w:hAnsi="华文中宋" w:eastAsia="华文中宋"/>
          <w:sz w:val="30"/>
        </w:rPr>
      </w:pPr>
    </w:p>
    <w:p w14:paraId="25D53029">
      <w:pPr>
        <w:ind w:firstLine="1800" w:firstLineChars="600"/>
        <w:rPr>
          <w:rFonts w:hint="eastAsia" w:ascii="华文中宋" w:hAnsi="华文中宋" w:eastAsia="华文中宋"/>
          <w:sz w:val="30"/>
        </w:rPr>
      </w:pPr>
    </w:p>
    <w:p w14:paraId="129122EC">
      <w:pPr>
        <w:ind w:firstLine="600" w:firstLineChars="200"/>
        <w:rPr>
          <w:rFonts w:hint="eastAsia" w:ascii="宋体" w:hAnsi="宋体"/>
          <w:sz w:val="30"/>
          <w:u w:val="single"/>
        </w:rPr>
      </w:pPr>
      <w:r>
        <w:rPr>
          <w:rFonts w:hint="eastAsia" w:ascii="宋体" w:hAnsi="宋体"/>
          <w:sz w:val="30"/>
        </w:rPr>
        <w:t xml:space="preserve">课  程  名  称 </w:t>
      </w:r>
      <w:r>
        <w:rPr>
          <w:rFonts w:hint="eastAsia" w:ascii="宋体" w:hAnsi="宋体"/>
          <w:sz w:val="30"/>
          <w:u w:val="single"/>
        </w:rPr>
        <w:t xml:space="preserve">                                   </w:t>
      </w:r>
    </w:p>
    <w:p w14:paraId="44C22DD1">
      <w:pPr>
        <w:ind w:firstLine="600" w:firstLineChars="200"/>
        <w:rPr>
          <w:rFonts w:hint="eastAsia" w:ascii="宋体" w:hAnsi="宋体"/>
          <w:sz w:val="30"/>
          <w:u w:val="single"/>
        </w:rPr>
      </w:pPr>
      <w:r>
        <w:rPr>
          <w:rFonts w:hint="eastAsia" w:ascii="宋体" w:hAnsi="宋体"/>
          <w:sz w:val="30"/>
        </w:rPr>
        <w:t xml:space="preserve">课  程  性  质 </w:t>
      </w:r>
      <w:r>
        <w:rPr>
          <w:rFonts w:hint="eastAsia" w:ascii="宋体" w:hAnsi="宋体"/>
          <w:sz w:val="30"/>
          <w:u w:val="single"/>
        </w:rPr>
        <w:t xml:space="preserve">                                   </w:t>
      </w:r>
    </w:p>
    <w:p w14:paraId="681BB618">
      <w:pPr>
        <w:ind w:firstLine="600" w:firstLineChars="200"/>
        <w:rPr>
          <w:rFonts w:hint="eastAsia" w:ascii="宋体" w:hAnsi="宋体"/>
          <w:sz w:val="30"/>
          <w:u w:val="single"/>
        </w:rPr>
      </w:pPr>
      <w:r>
        <w:rPr>
          <w:rFonts w:hint="eastAsia" w:ascii="宋体" w:hAnsi="宋体"/>
          <w:sz w:val="30"/>
        </w:rPr>
        <w:t xml:space="preserve">教  材  名  称 </w:t>
      </w:r>
      <w:r>
        <w:rPr>
          <w:rFonts w:hint="eastAsia" w:ascii="宋体" w:hAnsi="宋体"/>
          <w:sz w:val="30"/>
          <w:u w:val="single"/>
        </w:rPr>
        <w:t xml:space="preserve">   </w:t>
      </w:r>
      <w:r>
        <w:rPr>
          <w:rFonts w:hint="eastAsia" w:ascii="仿宋_GB2312" w:hAnsi="宋体" w:eastAsia="仿宋_GB2312"/>
          <w:sz w:val="24"/>
          <w:u w:val="single"/>
        </w:rPr>
        <w:t xml:space="preserve">                                  </w:t>
      </w:r>
      <w:r>
        <w:rPr>
          <w:rFonts w:hint="eastAsia" w:ascii="宋体" w:hAnsi="宋体"/>
          <w:sz w:val="30"/>
          <w:u w:val="single"/>
        </w:rPr>
        <w:t xml:space="preserve">     </w:t>
      </w:r>
    </w:p>
    <w:p w14:paraId="6855AB51">
      <w:pPr>
        <w:ind w:firstLine="600" w:firstLineChars="200"/>
        <w:rPr>
          <w:rFonts w:hint="eastAsia" w:ascii="宋体" w:hAnsi="宋体"/>
          <w:sz w:val="30"/>
        </w:rPr>
      </w:pPr>
      <w:r>
        <w:rPr>
          <w:rFonts w:hint="eastAsia" w:ascii="宋体" w:hAnsi="宋体"/>
          <w:sz w:val="30"/>
        </w:rPr>
        <w:t>适用专业（方向）</w:t>
      </w:r>
      <w:r>
        <w:rPr>
          <w:rFonts w:hint="eastAsia" w:ascii="宋体" w:hAnsi="宋体"/>
          <w:sz w:val="30"/>
          <w:u w:val="single"/>
        </w:rPr>
        <w:t xml:space="preserve">                                  </w:t>
      </w:r>
    </w:p>
    <w:p w14:paraId="72BA1FF2">
      <w:pPr>
        <w:ind w:firstLine="600" w:firstLineChars="200"/>
        <w:rPr>
          <w:rFonts w:hint="eastAsia" w:ascii="宋体" w:hAnsi="宋体"/>
          <w:sz w:val="30"/>
          <w:u w:val="single"/>
        </w:rPr>
      </w:pPr>
      <w:r>
        <w:rPr>
          <w:rFonts w:hint="eastAsia" w:ascii="宋体" w:hAnsi="宋体"/>
          <w:sz w:val="30"/>
        </w:rPr>
        <w:t xml:space="preserve">学生年级、人数 </w:t>
      </w:r>
      <w:r>
        <w:rPr>
          <w:rFonts w:hint="eastAsia" w:ascii="宋体" w:hAnsi="宋体"/>
          <w:sz w:val="30"/>
          <w:u w:val="single"/>
        </w:rPr>
        <w:t xml:space="preserve">                                   </w:t>
      </w:r>
    </w:p>
    <w:p w14:paraId="66576CF4">
      <w:pPr>
        <w:ind w:firstLine="600" w:firstLineChars="200"/>
        <w:rPr>
          <w:rFonts w:hint="eastAsia" w:ascii="宋体" w:hAnsi="宋体"/>
          <w:sz w:val="30"/>
          <w:u w:val="single"/>
        </w:rPr>
      </w:pPr>
      <w:r>
        <w:rPr>
          <w:rFonts w:hint="eastAsia" w:ascii="宋体" w:hAnsi="宋体"/>
          <w:sz w:val="30"/>
        </w:rPr>
        <w:t xml:space="preserve">开  课  单  位 </w:t>
      </w:r>
      <w:r>
        <w:rPr>
          <w:rFonts w:hint="eastAsia" w:ascii="宋体" w:hAnsi="宋体"/>
          <w:sz w:val="30"/>
          <w:u w:val="single"/>
        </w:rPr>
        <w:t xml:space="preserve">                                   </w:t>
      </w:r>
    </w:p>
    <w:p w14:paraId="2DC1FB00">
      <w:pPr>
        <w:ind w:firstLine="600" w:firstLineChars="200"/>
        <w:rPr>
          <w:rFonts w:hint="eastAsia" w:ascii="宋体" w:hAnsi="宋体"/>
          <w:sz w:val="30"/>
          <w:u w:val="single"/>
        </w:rPr>
      </w:pPr>
      <w:r>
        <w:rPr>
          <w:rFonts w:hint="eastAsia" w:ascii="宋体" w:hAnsi="宋体"/>
          <w:sz w:val="30"/>
        </w:rPr>
        <w:t xml:space="preserve">授课教师姓名、职称 </w:t>
      </w:r>
      <w:r>
        <w:rPr>
          <w:rFonts w:hint="eastAsia" w:ascii="宋体" w:hAnsi="宋体"/>
          <w:sz w:val="30"/>
          <w:u w:val="single"/>
        </w:rPr>
        <w:t xml:space="preserve">                               </w:t>
      </w:r>
    </w:p>
    <w:p w14:paraId="2E641B5E">
      <w:pPr>
        <w:ind w:firstLine="2700" w:firstLineChars="900"/>
        <w:rPr>
          <w:rFonts w:hint="eastAsia" w:ascii="宋体" w:hAnsi="宋体"/>
          <w:sz w:val="30"/>
          <w:u w:val="single"/>
        </w:rPr>
      </w:pPr>
      <w:r>
        <w:rPr>
          <w:rFonts w:hint="eastAsia" w:ascii="宋体" w:hAnsi="宋体"/>
          <w:sz w:val="30"/>
          <w:u w:val="single"/>
        </w:rPr>
        <w:t xml:space="preserve">                                    </w:t>
      </w:r>
    </w:p>
    <w:p w14:paraId="64C3E70B">
      <w:pPr>
        <w:ind w:firstLine="3600" w:firstLineChars="1200"/>
        <w:rPr>
          <w:rFonts w:hint="eastAsia" w:ascii="宋体" w:hAnsi="宋体"/>
          <w:sz w:val="30"/>
        </w:rPr>
      </w:pPr>
    </w:p>
    <w:p w14:paraId="758AB7F7">
      <w:pPr>
        <w:ind w:firstLine="2400" w:firstLineChars="800"/>
        <w:rPr>
          <w:rFonts w:hint="eastAsia" w:ascii="宋体" w:hAnsi="宋体"/>
          <w:sz w:val="30"/>
        </w:rPr>
      </w:pPr>
    </w:p>
    <w:p w14:paraId="4CF8A514">
      <w:pPr>
        <w:rPr>
          <w:rFonts w:hint="eastAsia" w:ascii="宋体" w:hAnsi="宋体"/>
          <w:b/>
          <w:bCs/>
          <w:sz w:val="32"/>
        </w:rPr>
      </w:pPr>
    </w:p>
    <w:p w14:paraId="7489B344">
      <w:pPr>
        <w:jc w:val="center"/>
        <w:rPr>
          <w:rFonts w:hint="eastAsia" w:ascii="华文新魏" w:hAnsi="宋体" w:eastAsia="华文新魏"/>
          <w:b/>
          <w:bCs/>
          <w:sz w:val="36"/>
          <w:szCs w:val="36"/>
        </w:rPr>
      </w:pPr>
      <w:r>
        <w:rPr>
          <w:rFonts w:hint="eastAsia" w:ascii="华文新魏" w:hAnsi="宋体" w:eastAsia="华文新魏"/>
          <w:b/>
          <w:bCs/>
          <w:sz w:val="36"/>
          <w:szCs w:val="36"/>
        </w:rPr>
        <w:t>教 务 处  制</w:t>
      </w:r>
    </w:p>
    <w:p w14:paraId="48854A6D">
      <w:pPr>
        <w:tabs>
          <w:tab w:val="left" w:pos="7080"/>
        </w:tabs>
        <w:jc w:val="center"/>
        <w:rPr>
          <w:rFonts w:hint="eastAsia" w:ascii="华文中宋" w:hAnsi="华文中宋" w:eastAsia="华文中宋"/>
          <w:b/>
          <w:sz w:val="30"/>
        </w:rPr>
      </w:pPr>
      <w:r>
        <w:rPr>
          <w:rFonts w:hint="eastAsia" w:ascii="华文中宋" w:hAnsi="华文中宋" w:eastAsia="华文中宋"/>
          <w:b/>
          <w:sz w:val="32"/>
        </w:rPr>
        <w:t>二00九年九月</w:t>
      </w:r>
    </w:p>
    <w:p w14:paraId="20550D2B">
      <w:pPr>
        <w:rPr>
          <w:rFonts w:hint="eastAsia" w:ascii="宋体" w:hAnsi="宋体"/>
          <w:b/>
          <w:bCs/>
          <w:sz w:val="32"/>
        </w:rPr>
      </w:pPr>
    </w:p>
    <w:p w14:paraId="0B6EE3D8"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课 程 教 案</w:t>
      </w:r>
    </w:p>
    <w:tbl>
      <w:tblPr>
        <w:tblStyle w:val="2"/>
        <w:tblW w:w="100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6"/>
        <w:gridCol w:w="1440"/>
        <w:gridCol w:w="3051"/>
      </w:tblGrid>
      <w:tr w14:paraId="2392D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67" w:hRule="atLeast"/>
          <w:jc w:val="center"/>
        </w:trPr>
        <w:tc>
          <w:tcPr>
            <w:tcW w:w="554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B5DE41D">
            <w:pPr>
              <w:tabs>
                <w:tab w:val="left" w:pos="7080"/>
              </w:tabs>
              <w:spacing w:before="100" w:beforeAutospacing="1" w:after="100" w:afterAutospacing="1"/>
              <w:rPr>
                <w:rFonts w:hint="eastAsia" w:ascii="仿宋_GB2312" w:hAnsi="’Times New Roman’" w:eastAsia="仿宋_GB2312"/>
                <w:sz w:val="24"/>
              </w:rPr>
            </w:pPr>
            <w:r>
              <w:rPr>
                <w:rFonts w:hint="eastAsia" w:ascii="仿宋_GB2312" w:hAnsi="’Times New Roman’" w:eastAsia="仿宋_GB2312"/>
                <w:sz w:val="24"/>
              </w:rPr>
              <w:t>授课题目（教学章节或主题）：</w:t>
            </w:r>
          </w:p>
          <w:p w14:paraId="042FCFEB">
            <w:pPr>
              <w:tabs>
                <w:tab w:val="left" w:pos="7080"/>
              </w:tabs>
              <w:spacing w:before="100" w:beforeAutospacing="1" w:after="100" w:afterAutospacing="1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A26D1">
            <w:pPr>
              <w:tabs>
                <w:tab w:val="left" w:pos="7080"/>
              </w:tabs>
              <w:spacing w:before="100" w:beforeAutospacing="1" w:after="100" w:afterAutospacing="1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’Times New Roman’" w:eastAsia="仿宋_GB2312"/>
                <w:sz w:val="24"/>
              </w:rPr>
              <w:t>授课类型　</w:t>
            </w:r>
          </w:p>
        </w:tc>
        <w:tc>
          <w:tcPr>
            <w:tcW w:w="3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9F0F2">
            <w:pPr>
              <w:tabs>
                <w:tab w:val="left" w:pos="7080"/>
              </w:tabs>
              <w:spacing w:before="100" w:beforeAutospacing="1" w:after="100" w:afterAutospacing="1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4572A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67" w:hRule="atLeast"/>
          <w:jc w:val="center"/>
        </w:trPr>
        <w:tc>
          <w:tcPr>
            <w:tcW w:w="554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41F29">
            <w:pPr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598C0">
            <w:pPr>
              <w:tabs>
                <w:tab w:val="left" w:pos="7080"/>
              </w:tabs>
              <w:spacing w:before="100" w:beforeAutospacing="1" w:after="100" w:afterAutospacing="1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’Times New Roman’" w:eastAsia="仿宋_GB2312"/>
                <w:sz w:val="24"/>
              </w:rPr>
              <w:t>授课时间</w:t>
            </w:r>
          </w:p>
        </w:tc>
        <w:tc>
          <w:tcPr>
            <w:tcW w:w="3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C81D5">
            <w:pPr>
              <w:tabs>
                <w:tab w:val="left" w:pos="7080"/>
              </w:tabs>
              <w:spacing w:before="100" w:beforeAutospacing="1" w:after="100" w:afterAutospacing="1"/>
              <w:ind w:firstLine="240" w:firstLineChars="10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年  月  日</w:t>
            </w:r>
          </w:p>
        </w:tc>
      </w:tr>
      <w:tr w14:paraId="48F66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67" w:hRule="atLeast"/>
          <w:jc w:val="center"/>
        </w:trPr>
        <w:tc>
          <w:tcPr>
            <w:tcW w:w="554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8168B">
            <w:pPr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5365C">
            <w:pPr>
              <w:tabs>
                <w:tab w:val="left" w:pos="7080"/>
              </w:tabs>
              <w:spacing w:before="100" w:beforeAutospacing="1" w:after="100" w:afterAutospacing="1"/>
              <w:jc w:val="center"/>
              <w:rPr>
                <w:rFonts w:hint="eastAsia" w:ascii="仿宋_GB2312" w:hAnsi="’Times New Roman’" w:eastAsia="仿宋_GB2312"/>
                <w:sz w:val="24"/>
              </w:rPr>
            </w:pPr>
          </w:p>
        </w:tc>
        <w:tc>
          <w:tcPr>
            <w:tcW w:w="3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29263">
            <w:pPr>
              <w:tabs>
                <w:tab w:val="left" w:pos="7080"/>
              </w:tabs>
              <w:spacing w:before="100" w:beforeAutospacing="1" w:after="100" w:afterAutospacing="1"/>
              <w:rPr>
                <w:rFonts w:hint="eastAsia" w:ascii="仿宋_GB2312" w:hAnsi="’Times New Roman’" w:eastAsia="仿宋_GB2312"/>
                <w:sz w:val="24"/>
              </w:rPr>
            </w:pPr>
            <w:r>
              <w:rPr>
                <w:rFonts w:hint="eastAsia" w:ascii="仿宋_GB2312" w:hAnsi="’Times New Roman’" w:eastAsia="仿宋_GB2312"/>
                <w:sz w:val="24"/>
              </w:rPr>
              <w:t>第   周星期   第     节</w:t>
            </w:r>
          </w:p>
        </w:tc>
      </w:tr>
      <w:tr w14:paraId="01DE1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625" w:hRule="atLeast"/>
          <w:jc w:val="center"/>
        </w:trPr>
        <w:tc>
          <w:tcPr>
            <w:tcW w:w="100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218C6B">
            <w:pPr>
              <w:tabs>
                <w:tab w:val="left" w:pos="7080"/>
              </w:tabs>
              <w:spacing w:before="100" w:beforeAutospacing="1" w:after="100" w:afterAutospacing="1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’Times New Roman’" w:eastAsia="仿宋_GB2312"/>
                <w:sz w:val="24"/>
              </w:rPr>
              <w:t>教学内容：</w:t>
            </w:r>
            <w:r>
              <w:rPr>
                <w:rFonts w:hint="eastAsia" w:ascii="仿宋_GB2312" w:eastAsia="仿宋_GB2312"/>
                <w:sz w:val="24"/>
              </w:rPr>
              <w:t xml:space="preserve"> </w:t>
            </w:r>
          </w:p>
          <w:p w14:paraId="74502C1F">
            <w:pPr>
              <w:tabs>
                <w:tab w:val="left" w:pos="7080"/>
              </w:tabs>
              <w:spacing w:before="100" w:beforeAutospacing="1" w:after="100" w:afterAutospacing="1"/>
              <w:rPr>
                <w:rFonts w:hint="eastAsia" w:ascii="仿宋_GB2312" w:hAnsi="’Times New Roman’" w:eastAsia="仿宋_GB2312"/>
                <w:sz w:val="24"/>
              </w:rPr>
            </w:pPr>
            <w:r>
              <w:rPr>
                <w:rFonts w:hint="eastAsia" w:ascii="仿宋_GB2312" w:hAnsi="’Times New Roman’" w:eastAsia="仿宋_GB2312"/>
                <w:sz w:val="24"/>
              </w:rPr>
              <w:t>基本内容：</w:t>
            </w:r>
          </w:p>
          <w:p w14:paraId="0841AD55">
            <w:pPr>
              <w:tabs>
                <w:tab w:val="left" w:pos="7080"/>
              </w:tabs>
              <w:spacing w:before="100" w:beforeAutospacing="1" w:after="100" w:afterAutospacing="1"/>
              <w:rPr>
                <w:rFonts w:hint="eastAsia" w:ascii="仿宋_GB2312" w:hAnsi="’Times New Roman’" w:eastAsia="仿宋_GB2312"/>
                <w:sz w:val="24"/>
              </w:rPr>
            </w:pPr>
          </w:p>
          <w:p w14:paraId="49BED9DC">
            <w:pPr>
              <w:tabs>
                <w:tab w:val="left" w:pos="7080"/>
              </w:tabs>
              <w:spacing w:before="100" w:beforeAutospacing="1" w:after="100" w:afterAutospacing="1"/>
              <w:rPr>
                <w:rFonts w:hint="eastAsia" w:ascii="仿宋_GB2312" w:hAnsi="’Times New Roman’" w:eastAsia="仿宋_GB2312"/>
                <w:sz w:val="24"/>
              </w:rPr>
            </w:pPr>
          </w:p>
          <w:p w14:paraId="05073BFB">
            <w:pPr>
              <w:tabs>
                <w:tab w:val="left" w:pos="7080"/>
              </w:tabs>
              <w:spacing w:before="100" w:beforeAutospacing="1" w:after="100" w:afterAutospacing="1"/>
              <w:rPr>
                <w:rFonts w:hint="eastAsia" w:ascii="仿宋_GB2312" w:hAnsi="’Times New Roman’" w:eastAsia="仿宋_GB2312"/>
                <w:sz w:val="24"/>
              </w:rPr>
            </w:pPr>
          </w:p>
          <w:p w14:paraId="0769A2B6">
            <w:pPr>
              <w:tabs>
                <w:tab w:val="left" w:pos="7080"/>
              </w:tabs>
              <w:spacing w:before="100" w:beforeAutospacing="1" w:after="100" w:afterAutospacing="1"/>
              <w:rPr>
                <w:rFonts w:hint="eastAsia" w:ascii="仿宋_GB2312" w:hAnsi="’Times New Roman’" w:eastAsia="仿宋_GB2312"/>
                <w:sz w:val="24"/>
              </w:rPr>
            </w:pPr>
            <w:r>
              <w:rPr>
                <w:rFonts w:hint="eastAsia" w:ascii="仿宋_GB2312" w:hAnsi="’Times New Roman’" w:eastAsia="仿宋_GB2312"/>
                <w:sz w:val="24"/>
              </w:rPr>
              <w:t>重、难、疑点：</w:t>
            </w:r>
          </w:p>
          <w:p w14:paraId="259B874C">
            <w:pPr>
              <w:tabs>
                <w:tab w:val="left" w:pos="7080"/>
              </w:tabs>
              <w:spacing w:before="100" w:beforeAutospacing="1" w:after="100" w:afterAutospacing="1"/>
              <w:rPr>
                <w:rFonts w:hint="eastAsia" w:ascii="仿宋_GB2312" w:hAnsi="’Times New Roman’" w:eastAsia="仿宋_GB2312"/>
                <w:sz w:val="24"/>
              </w:rPr>
            </w:pPr>
          </w:p>
          <w:p w14:paraId="2F6E3E80">
            <w:pPr>
              <w:tabs>
                <w:tab w:val="left" w:pos="7080"/>
              </w:tabs>
              <w:spacing w:before="100" w:beforeAutospacing="1" w:after="100" w:afterAutospacing="1"/>
              <w:rPr>
                <w:rFonts w:hint="eastAsia" w:ascii="仿宋_GB2312" w:hAnsi="’Times New Roman’" w:eastAsia="仿宋_GB2312"/>
                <w:sz w:val="24"/>
              </w:rPr>
            </w:pPr>
          </w:p>
          <w:p w14:paraId="49BDFE0B">
            <w:pPr>
              <w:tabs>
                <w:tab w:val="left" w:pos="7080"/>
              </w:tabs>
              <w:spacing w:before="100" w:beforeAutospacing="1" w:after="100" w:afterAutospacing="1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4011E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38" w:hRule="atLeast"/>
          <w:jc w:val="center"/>
        </w:trPr>
        <w:tc>
          <w:tcPr>
            <w:tcW w:w="100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81AD76">
            <w:pPr>
              <w:tabs>
                <w:tab w:val="left" w:pos="7080"/>
              </w:tabs>
              <w:spacing w:before="100" w:beforeAutospacing="1" w:after="100" w:afterAutospacing="1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教学手段与方法：</w:t>
            </w:r>
          </w:p>
          <w:p w14:paraId="3EDB7938">
            <w:pPr>
              <w:tabs>
                <w:tab w:val="left" w:pos="7080"/>
              </w:tabs>
              <w:spacing w:before="100" w:beforeAutospacing="1" w:after="100" w:afterAutospacing="1"/>
              <w:rPr>
                <w:rFonts w:hint="eastAsia" w:ascii="仿宋_GB2312" w:hAnsi="’Times New Roman’" w:eastAsia="仿宋_GB2312"/>
                <w:sz w:val="24"/>
              </w:rPr>
            </w:pPr>
          </w:p>
          <w:p w14:paraId="24056E69">
            <w:pPr>
              <w:tabs>
                <w:tab w:val="left" w:pos="7080"/>
              </w:tabs>
              <w:spacing w:before="100" w:beforeAutospacing="1" w:after="100" w:afterAutospacing="1"/>
              <w:rPr>
                <w:rFonts w:hint="eastAsia" w:ascii="仿宋_GB2312" w:hAnsi="’Times New Roman’" w:eastAsia="仿宋_GB2312"/>
                <w:sz w:val="24"/>
              </w:rPr>
            </w:pPr>
          </w:p>
          <w:p w14:paraId="09F79FC7">
            <w:pPr>
              <w:tabs>
                <w:tab w:val="left" w:pos="7080"/>
              </w:tabs>
              <w:spacing w:before="100" w:beforeAutospacing="1" w:after="100" w:afterAutospacing="1"/>
              <w:rPr>
                <w:rFonts w:hint="eastAsia" w:ascii="仿宋_GB2312" w:hAnsi="’Times New Roman’" w:eastAsia="仿宋_GB2312"/>
                <w:sz w:val="24"/>
              </w:rPr>
            </w:pPr>
          </w:p>
        </w:tc>
      </w:tr>
      <w:tr w14:paraId="1439F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32" w:hRule="atLeast"/>
          <w:jc w:val="center"/>
        </w:trPr>
        <w:tc>
          <w:tcPr>
            <w:tcW w:w="100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865D98">
            <w:pPr>
              <w:tabs>
                <w:tab w:val="left" w:pos="7080"/>
              </w:tabs>
              <w:spacing w:before="100" w:beforeAutospacing="1" w:after="100" w:afterAutospacing="1"/>
              <w:rPr>
                <w:rFonts w:hint="eastAsia" w:ascii="仿宋_GB2312" w:hAnsi="’Times New Roman’" w:eastAsia="仿宋_GB2312"/>
                <w:sz w:val="24"/>
              </w:rPr>
            </w:pPr>
            <w:r>
              <w:rPr>
                <w:rFonts w:hint="eastAsia" w:ascii="仿宋_GB2312" w:hAnsi="’Times New Roman’" w:eastAsia="仿宋_GB2312"/>
                <w:sz w:val="24"/>
              </w:rPr>
              <w:t>思考题、讨论题或作业：</w:t>
            </w:r>
          </w:p>
          <w:p w14:paraId="006F1296">
            <w:pPr>
              <w:tabs>
                <w:tab w:val="left" w:pos="7080"/>
              </w:tabs>
              <w:spacing w:before="100" w:beforeAutospacing="1" w:after="100" w:afterAutospacing="1"/>
              <w:rPr>
                <w:rFonts w:hint="eastAsia" w:ascii="仿宋_GB2312" w:hAnsi="宋体" w:eastAsia="仿宋_GB2312"/>
                <w:sz w:val="24"/>
              </w:rPr>
            </w:pPr>
          </w:p>
          <w:p w14:paraId="7F2D6320">
            <w:pPr>
              <w:tabs>
                <w:tab w:val="left" w:pos="7080"/>
              </w:tabs>
              <w:spacing w:before="100" w:beforeAutospacing="1" w:after="100" w:afterAutospacing="1"/>
              <w:rPr>
                <w:rFonts w:hint="eastAsia" w:ascii="仿宋_GB2312" w:hAnsi="宋体" w:eastAsia="仿宋_GB2312"/>
                <w:sz w:val="24"/>
              </w:rPr>
            </w:pPr>
          </w:p>
          <w:p w14:paraId="7EA27782">
            <w:pPr>
              <w:tabs>
                <w:tab w:val="left" w:pos="7080"/>
              </w:tabs>
              <w:spacing w:before="100" w:beforeAutospacing="1" w:after="100" w:afterAutospacing="1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74AF6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57" w:hRule="atLeast"/>
          <w:jc w:val="center"/>
        </w:trPr>
        <w:tc>
          <w:tcPr>
            <w:tcW w:w="100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0CC17A">
            <w:pPr>
              <w:tabs>
                <w:tab w:val="left" w:pos="7080"/>
              </w:tabs>
              <w:spacing w:before="100" w:beforeAutospacing="1" w:after="100" w:afterAutospacing="1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’Times New Roman’" w:eastAsia="仿宋_GB2312"/>
                <w:sz w:val="24"/>
              </w:rPr>
              <w:t>参考资料（包括辅助教材、参考书、文献等）：</w:t>
            </w:r>
          </w:p>
          <w:p w14:paraId="52155EF7">
            <w:pPr>
              <w:tabs>
                <w:tab w:val="left" w:pos="7080"/>
              </w:tabs>
              <w:spacing w:before="100" w:beforeAutospacing="1" w:after="100" w:afterAutospacing="1"/>
              <w:rPr>
                <w:rFonts w:hint="eastAsia" w:ascii="仿宋_GB2312" w:hAnsi="宋体" w:eastAsia="仿宋_GB2312"/>
                <w:sz w:val="24"/>
              </w:rPr>
            </w:pPr>
          </w:p>
          <w:p w14:paraId="1CAFF6BF">
            <w:pPr>
              <w:tabs>
                <w:tab w:val="left" w:pos="7080"/>
              </w:tabs>
              <w:spacing w:before="100" w:beforeAutospacing="1" w:after="100" w:afterAutospacing="1"/>
              <w:rPr>
                <w:rFonts w:hint="eastAsia" w:ascii="仿宋_GB2312" w:hAnsi="宋体" w:eastAsia="仿宋_GB2312"/>
                <w:sz w:val="24"/>
              </w:rPr>
            </w:pPr>
          </w:p>
          <w:p w14:paraId="5669FA94">
            <w:pPr>
              <w:tabs>
                <w:tab w:val="left" w:pos="7080"/>
              </w:tabs>
              <w:spacing w:before="100" w:beforeAutospacing="1" w:after="100" w:afterAutospacing="1"/>
              <w:rPr>
                <w:rFonts w:hint="eastAsia" w:ascii="仿宋_GB2312" w:hAnsi="宋体" w:eastAsia="仿宋_GB2312"/>
                <w:sz w:val="24"/>
              </w:rPr>
            </w:pPr>
          </w:p>
        </w:tc>
      </w:tr>
    </w:tbl>
    <w:p w14:paraId="739BF31E">
      <w:pPr>
        <w:rPr>
          <w:rFonts w:hint="eastAsia"/>
        </w:rPr>
      </w:pPr>
    </w:p>
    <w:sectPr>
      <w:pgSz w:w="11906" w:h="16838"/>
      <w:pgMar w:top="1440" w:right="1134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隶书">
    <w:altName w:val="微软雅黑"/>
    <w:panose1 w:val="02010509060101010101"/>
    <w:charset w:val="86"/>
    <w:family w:val="modern"/>
    <w:pitch w:val="default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" w:fontKey="{390987E9-BF1E-49CF-8620-9E48CE0EDDBF}"/>
  </w:font>
  <w:font w:name="仿宋_GB2312">
    <w:altName w:val="仿宋"/>
    <w:panose1 w:val="02010609030101010101"/>
    <w:charset w:val="86"/>
    <w:family w:val="modern"/>
    <w:pitch w:val="default"/>
    <w:sig w:usb0="00000001" w:usb1="080E0000" w:usb2="00000010" w:usb3="00000000" w:csb0="00040000" w:csb1="00000000"/>
    <w:embedRegular r:id="rId2" w:fontKey="{DCA8B29E-BE91-4A14-972F-ADD5DDA1949E}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3" w:fontKey="{225097A4-4DC5-4CCE-B604-26B5A0F02915}"/>
  </w:font>
  <w:font w:name="’Times New Roman’">
    <w:altName w:val="宋体"/>
    <w:panose1 w:val="00000000000000000000"/>
    <w:charset w:val="86"/>
    <w:family w:val="roman"/>
    <w:pitch w:val="default"/>
    <w:sig w:usb0="00000001" w:usb1="080E0000" w:usb2="00000010" w:usb3="00000000" w:csb0="00040000" w:csb1="00000000"/>
    <w:embedRegular r:id="rId4" w:fontKey="{8F559296-E93F-4AA8-ACF5-FB651857268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AE5"/>
    <w:rsid w:val="00036C26"/>
    <w:rsid w:val="001402A9"/>
    <w:rsid w:val="00156826"/>
    <w:rsid w:val="00410AE5"/>
    <w:rsid w:val="00463620"/>
    <w:rsid w:val="00540D73"/>
    <w:rsid w:val="00553F07"/>
    <w:rsid w:val="005F475C"/>
    <w:rsid w:val="00674625"/>
    <w:rsid w:val="006C30CC"/>
    <w:rsid w:val="007D596C"/>
    <w:rsid w:val="00983512"/>
    <w:rsid w:val="009C112C"/>
    <w:rsid w:val="00AE6B01"/>
    <w:rsid w:val="00AF7CFE"/>
    <w:rsid w:val="00B92DB6"/>
    <w:rsid w:val="00BB1770"/>
    <w:rsid w:val="00C51AEC"/>
    <w:rsid w:val="00DB1BEF"/>
    <w:rsid w:val="00E6085A"/>
    <w:rsid w:val="00EA2814"/>
    <w:rsid w:val="00F06A3B"/>
    <w:rsid w:val="00F24FA6"/>
    <w:rsid w:val="00FC5D46"/>
    <w:rsid w:val="2B65598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Micro</Company>
  <Pages>2</Pages>
  <Words>170</Words>
  <Characters>171</Characters>
  <Lines>4</Lines>
  <Paragraphs>1</Paragraphs>
  <TotalTime>0</TotalTime>
  <ScaleCrop>false</ScaleCrop>
  <LinksUpToDate>false</LinksUpToDate>
  <CharactersWithSpaces>548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2009-11-23T00:30:00Z</dcterms:created>
  <dc:creator>a</dc:creator>
  <cp:lastModifiedBy>@</cp:lastModifiedBy>
  <dcterms:modified xsi:type="dcterms:W3CDTF">2025-03-31T03:02:52Z</dcterms:modified>
  <dc:title>南国商学院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96B7CE3A62A649F0AA12D1E3A277B23A_13</vt:lpwstr>
  </property>
</Properties>
</file>