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附件1</w:t>
      </w:r>
    </w:p>
    <w:p>
      <w:pPr>
        <w:spacing w:line="720" w:lineRule="exact"/>
        <w:ind w:firstLine="560" w:firstLineChars="2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2019-2020年度“广东省优秀学生会”“广东省优秀学生干部”</w:t>
      </w:r>
    </w:p>
    <w:p>
      <w:pPr>
        <w:spacing w:line="720" w:lineRule="exact"/>
        <w:ind w:firstLine="2800" w:firstLineChars="10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评选表彰</w:t>
      </w:r>
      <w:r>
        <w:rPr>
          <w:rFonts w:hint="eastAsia" w:ascii="宋体" w:hAnsi="宋体" w:cs="宋体"/>
          <w:color w:val="000000"/>
          <w:sz w:val="28"/>
          <w:szCs w:val="28"/>
        </w:rPr>
        <w:t>申报名额分配表</w:t>
      </w:r>
    </w:p>
    <w:p>
      <w:pPr>
        <w:spacing w:line="560" w:lineRule="exact"/>
        <w:jc w:val="center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4"/>
        <w:gridCol w:w="1725"/>
        <w:gridCol w:w="4109"/>
        <w:gridCol w:w="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4" w:type="dxa"/>
            <w:tcBorders>
              <w:tl2br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类别</w:t>
            </w:r>
          </w:p>
          <w:p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优秀学生会</w:t>
            </w:r>
          </w:p>
        </w:tc>
        <w:tc>
          <w:tcPr>
            <w:tcW w:w="495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优秀学生干部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广州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深圳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珠海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汕头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佛山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韶关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河源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梅州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惠州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汕尾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东莞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中山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江门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阳江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湛江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茂名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肇庆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清远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潮州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揭阳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云浮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高校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中学（含中职技工学校）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团省委直属高校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</w:t>
            </w:r>
          </w:p>
        </w:tc>
        <w:tc>
          <w:tcPr>
            <w:tcW w:w="495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团省委直属中学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495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20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省直机关团工委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95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20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省学联工作机构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—</w:t>
            </w:r>
          </w:p>
        </w:tc>
        <w:tc>
          <w:tcPr>
            <w:tcW w:w="495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汇总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</w:t>
            </w:r>
          </w:p>
        </w:tc>
        <w:tc>
          <w:tcPr>
            <w:tcW w:w="495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340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355968"/>
    <w:rsid w:val="2735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2020-03-15T06:38:00Z</dcterms:created>
  <dc:creator>＃</dc:creator>
  <cp:lastModifiedBy>＃</cp:lastModifiedBy>
  <dcterms:modified xsi:type="dcterms:W3CDTF">2020-03-15T06:38:48Z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