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306" w:type="dxa"/>
        <w:tblInd w:w="0" w:type="dxa"/>
        <w:tblLayout w:type="fixed"/>
        <w:tblCellMar>
          <w:top w:w="200" w:type="dxa"/>
          <w:left w:w="240" w:type="dxa"/>
          <w:bottom w:w="200" w:type="dxa"/>
          <w:right w:w="240" w:type="dxa"/>
        </w:tblCellMar>
      </w:tblPr>
      <w:tblGrid>
        <w:gridCol w:w="8306"/>
      </w:tblGrid>
      <w:tr w14:paraId="5D05846A">
        <w:tblPrEx>
          <w:tblCellMar>
            <w:top w:w="200" w:type="dxa"/>
            <w:left w:w="240" w:type="dxa"/>
            <w:bottom w:w="200" w:type="dxa"/>
            <w:right w:w="240" w:type="dxa"/>
          </w:tblCellMar>
        </w:tblPrEx>
        <w:tc>
          <w:tcPr>
            <w:tcW w:w="8306" w:type="dxa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AFAFA"/>
          </w:tcPr>
          <w:p w14:paraId="46A13D56">
            <w:pPr>
              <w:widowControl w:val="0"/>
              <w:spacing w:before="0" w:after="120"/>
              <w:jc w:val="center"/>
            </w:pPr>
            <w:r>
              <w:rPr>
                <w:rFonts w:ascii="黑体" w:hAnsi="黑体" w:eastAsia="黑体"/>
                <w:color w:val="595959"/>
                <w:sz w:val="28"/>
                <w:szCs w:val="28"/>
              </w:rPr>
              <w:t>【模板使用说明】</w:t>
            </w:r>
          </w:p>
          <w:p w14:paraId="6BA8EF52">
            <w:pPr>
              <w:widowControl w:val="0"/>
              <w:numPr>
                <w:ilvl w:val="0"/>
                <w:numId w:val="1"/>
              </w:numPr>
              <w:spacing w:before="0" w:after="40" w:line="360" w:lineRule="exact"/>
              <w:rPr>
                <w:rFonts w:ascii="楷体" w:hAnsi="楷体" w:eastAsia="楷体"/>
                <w:color w:val="595959"/>
                <w:sz w:val="24"/>
                <w:szCs w:val="24"/>
              </w:rPr>
            </w:pPr>
            <w:r>
              <w:rPr>
                <w:rFonts w:ascii="楷体" w:hAnsi="楷体" w:eastAsia="楷体"/>
                <w:color w:val="595959"/>
                <w:sz w:val="24"/>
                <w:szCs w:val="24"/>
              </w:rPr>
              <w:t>适用范围：本模板适用于各专业在增设本科专业时，就“往年未预申报、拟于【　　】年正式申报”情形作书面说明，供各教学单位借鉴参考。</w:t>
            </w:r>
          </w:p>
          <w:p w14:paraId="08A7D48F">
            <w:pPr>
              <w:widowControl w:val="0"/>
              <w:numPr>
                <w:ilvl w:val="0"/>
                <w:numId w:val="1"/>
              </w:numPr>
              <w:spacing w:before="0" w:after="40" w:line="360" w:lineRule="exact"/>
              <w:rPr>
                <w:rFonts w:ascii="楷体" w:hAnsi="楷体" w:eastAsia="楷体"/>
                <w:color w:val="0000FF"/>
                <w:sz w:val="24"/>
                <w:szCs w:val="24"/>
              </w:rPr>
            </w:pPr>
            <w:r>
              <w:rPr>
                <w:rFonts w:hint="eastAsia" w:ascii="楷体" w:hAnsi="楷体" w:eastAsia="楷体"/>
                <w:color w:val="0000FF"/>
                <w:sz w:val="24"/>
                <w:szCs w:val="24"/>
                <w:lang w:val="en-US" w:eastAsia="zh-CN"/>
              </w:rPr>
              <w:t>主要内容：应包含未提前进行预申报的原因，专业急需性或紧缺性，以及此次申报该专业的必要性（即为什么必须在今年申报）和</w:t>
            </w:r>
            <w:bookmarkStart w:id="0" w:name="_GoBack"/>
            <w:bookmarkEnd w:id="0"/>
            <w:r>
              <w:rPr>
                <w:rFonts w:hint="eastAsia" w:ascii="楷体" w:hAnsi="楷体" w:eastAsia="楷体"/>
                <w:color w:val="0000FF"/>
                <w:sz w:val="24"/>
                <w:szCs w:val="24"/>
                <w:lang w:val="en-US" w:eastAsia="zh-CN"/>
              </w:rPr>
              <w:t>可行性（即学校为设置该这个专业所做的工作和准备）。</w:t>
            </w:r>
          </w:p>
          <w:p w14:paraId="4F8330ED">
            <w:pPr>
              <w:widowControl w:val="0"/>
              <w:spacing w:before="0" w:after="40" w:line="360" w:lineRule="exact"/>
            </w:pPr>
            <w:r>
              <w:rPr>
                <w:rFonts w:hint="eastAsia" w:ascii="楷体" w:hAnsi="楷体" w:eastAsia="楷体"/>
                <w:color w:val="595959"/>
                <w:sz w:val="24"/>
                <w:szCs w:val="24"/>
                <w:lang w:val="en-US" w:eastAsia="zh-CN"/>
              </w:rPr>
              <w:t>三</w:t>
            </w:r>
            <w:r>
              <w:rPr>
                <w:rFonts w:ascii="楷体" w:hAnsi="楷体" w:eastAsia="楷体"/>
                <w:color w:val="595959"/>
                <w:sz w:val="24"/>
                <w:szCs w:val="24"/>
              </w:rPr>
              <w:t>、填写方式：文中【　】内为占位符，请按实际情况替换为具体内容；灰色小字为填写说明，成稿时应一并删除。</w:t>
            </w:r>
          </w:p>
          <w:p w14:paraId="0ED1D34B">
            <w:pPr>
              <w:widowControl w:val="0"/>
              <w:spacing w:before="0" w:after="40" w:line="360" w:lineRule="exact"/>
            </w:pPr>
            <w:r>
              <w:rPr>
                <w:rFonts w:hint="eastAsia" w:ascii="楷体" w:hAnsi="楷体" w:eastAsia="楷体"/>
                <w:color w:val="595959"/>
                <w:sz w:val="24"/>
                <w:szCs w:val="24"/>
                <w:lang w:val="en-US" w:eastAsia="zh-CN"/>
              </w:rPr>
              <w:t>四</w:t>
            </w:r>
            <w:r>
              <w:rPr>
                <w:rFonts w:ascii="楷体" w:hAnsi="楷体" w:eastAsia="楷体"/>
                <w:color w:val="595959"/>
                <w:sz w:val="24"/>
                <w:szCs w:val="24"/>
              </w:rPr>
              <w:t>、数据要求：文中涉及的师资人数、比例、学分、学时、课程门数等数据须真实、准确、可核，并与人才培养方案、师资名册等材料保持一致。</w:t>
            </w:r>
          </w:p>
          <w:p w14:paraId="170610C6">
            <w:pPr>
              <w:widowControl w:val="0"/>
              <w:spacing w:before="0" w:after="40" w:line="360" w:lineRule="exact"/>
            </w:pPr>
            <w:r>
              <w:rPr>
                <w:rFonts w:hint="eastAsia" w:ascii="楷体" w:hAnsi="楷体" w:eastAsia="楷体"/>
                <w:color w:val="595959"/>
                <w:sz w:val="24"/>
                <w:szCs w:val="24"/>
                <w:lang w:val="en-US" w:eastAsia="zh-CN"/>
              </w:rPr>
              <w:t>五</w:t>
            </w:r>
            <w:r>
              <w:rPr>
                <w:rFonts w:ascii="楷体" w:hAnsi="楷体" w:eastAsia="楷体"/>
                <w:color w:val="595959"/>
                <w:sz w:val="24"/>
                <w:szCs w:val="24"/>
              </w:rPr>
              <w:t>、结构调整：各专业可结合学科特点增删小标题与条目，但应保持“未申报原因—专业紧缺性—申报必要性—办学条件—结论”的逻辑主线完整。</w:t>
            </w:r>
          </w:p>
          <w:p w14:paraId="0B02C602">
            <w:pPr>
              <w:widowControl w:val="0"/>
              <w:spacing w:before="0" w:after="40" w:line="360" w:lineRule="exact"/>
            </w:pPr>
            <w:r>
              <w:rPr>
                <w:rFonts w:hint="eastAsia" w:ascii="楷体" w:hAnsi="楷体" w:eastAsia="楷体"/>
                <w:color w:val="595959"/>
                <w:sz w:val="24"/>
                <w:szCs w:val="24"/>
                <w:lang w:val="en-US" w:eastAsia="zh-CN"/>
              </w:rPr>
              <w:t>六</w:t>
            </w:r>
            <w:r>
              <w:rPr>
                <w:rFonts w:ascii="楷体" w:hAnsi="楷体" w:eastAsia="楷体"/>
                <w:color w:val="595959"/>
                <w:sz w:val="24"/>
                <w:szCs w:val="24"/>
              </w:rPr>
              <w:t>、行文口径：以陈述事实、说明情况为主，不作夸大、空泛或推诿性表述；引用政策、标准应写明文件名称。</w:t>
            </w:r>
          </w:p>
        </w:tc>
      </w:tr>
    </w:tbl>
    <w:p w14:paraId="775AD0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</w:p>
    <w:p w14:paraId="58987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关于【　　】年未预申报【　　　　】本科专业及【　　】年正式申报的说明</w:t>
      </w:r>
    </w:p>
    <w:p w14:paraId="6EA88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" w:hAnsi="仿宋" w:eastAsia="仿宋" w:cs="仿宋"/>
          <w:color w:val="0000FF"/>
          <w:sz w:val="28"/>
          <w:szCs w:val="24"/>
          <w:lang w:val="en-US" w:eastAsia="zh-CN"/>
        </w:rPr>
      </w:pPr>
    </w:p>
    <w:p w14:paraId="453EF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color w:val="0000FF"/>
          <w:sz w:val="28"/>
          <w:szCs w:val="24"/>
          <w:lang w:val="en-US" w:eastAsia="zh-CN"/>
        </w:rPr>
      </w:pPr>
    </w:p>
    <w:p w14:paraId="4766F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4"/>
        </w:rPr>
      </w:pPr>
      <w:r>
        <w:rPr>
          <w:rFonts w:hint="eastAsia" w:ascii="仿宋" w:hAnsi="仿宋" w:eastAsia="仿宋" w:cs="仿宋"/>
          <w:sz w:val="28"/>
          <w:szCs w:val="24"/>
          <w:u w:val="none"/>
          <w:lang w:val="en-US" w:eastAsia="zh-CN"/>
        </w:rPr>
        <w:t>我校</w:t>
      </w:r>
      <w:r>
        <w:rPr>
          <w:rFonts w:ascii="仿宋" w:hAnsi="仿宋" w:eastAsia="仿宋"/>
          <w:sz w:val="28"/>
          <w:szCs w:val="28"/>
        </w:rPr>
        <w:t>拟于【　　】年度申报增设【　　　　】本科专业（专业代码：【　　　　】）。根据本科专业设置管理规定及我校申报工作实际，现就【　　】年未预申报、【　　】年正式申报增设【　　　　】本科专业有关情况说明如下。</w:t>
      </w:r>
    </w:p>
    <w:p w14:paraId="3DC7B7B2">
      <w:pPr>
        <w:spacing w:line="560" w:lineRule="exact"/>
        <w:ind w:firstLine="600"/>
      </w:pPr>
      <w:r>
        <w:rPr>
          <w:rFonts w:ascii="黑体" w:hAnsi="黑体" w:eastAsia="黑体"/>
          <w:sz w:val="30"/>
          <w:szCs w:val="30"/>
        </w:rPr>
        <w:t>一、【　　】年未开展预申报的原因</w:t>
      </w:r>
    </w:p>
    <w:p w14:paraId="36FF488D">
      <w:pPr>
        <w:spacing w:before="40" w:after="40" w:line="400" w:lineRule="exact"/>
        <w:ind w:firstLine="480"/>
      </w:pPr>
      <w:r>
        <w:rPr>
          <w:rFonts w:ascii="楷体" w:hAnsi="楷体" w:eastAsia="楷体"/>
          <w:color w:val="808080"/>
          <w:sz w:val="24"/>
          <w:szCs w:val="24"/>
        </w:rPr>
        <w:t>填写说明：据实说明当时未开展预申报的具体原因（如某方向专任教师中高学历教师比例未达标准等），并简述前期已开展的筹备工作以及补短板的举措、进展与成效；作客观说明，不作推诿性表述。</w:t>
      </w:r>
    </w:p>
    <w:p w14:paraId="5BB0E434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【填写内容：前期已开展的工作 ＋ 暂缓预申报的客观原因 ＋ 补短板措施及目前进展。】</w:t>
      </w:r>
    </w:p>
    <w:p w14:paraId="3C9F56AA">
      <w:pPr>
        <w:spacing w:line="560" w:lineRule="exact"/>
        <w:ind w:firstLine="600"/>
      </w:pPr>
      <w:r>
        <w:rPr>
          <w:rFonts w:ascii="黑体" w:hAnsi="黑体" w:eastAsia="黑体"/>
          <w:sz w:val="30"/>
          <w:szCs w:val="30"/>
        </w:rPr>
        <w:t>二、【　　　　】专业属于【　　　　】急需紧缺专业</w:t>
      </w:r>
    </w:p>
    <w:p w14:paraId="4FFC07D1">
      <w:pPr>
        <w:keepNext/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（一）国家战略急需</w:t>
      </w:r>
    </w:p>
    <w:p w14:paraId="68C6E4CA">
      <w:pPr>
        <w:spacing w:before="40" w:after="40" w:line="400" w:lineRule="exact"/>
        <w:ind w:firstLine="480"/>
      </w:pPr>
      <w:r>
        <w:rPr>
          <w:rFonts w:ascii="楷体" w:hAnsi="楷体" w:eastAsia="楷体"/>
          <w:color w:val="808080"/>
          <w:sz w:val="24"/>
          <w:szCs w:val="24"/>
        </w:rPr>
        <w:t>填写说明：从国家战略规划、产业发展方向等层面，说明该专业人才需求的战略定位与紧缺程度。</w:t>
      </w:r>
    </w:p>
    <w:p w14:paraId="17A696C2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【填写内容：……】</w:t>
      </w:r>
    </w:p>
    <w:p w14:paraId="20C09EEA">
      <w:pPr>
        <w:keepNext/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（二）区域产业紧缺</w:t>
      </w:r>
    </w:p>
    <w:p w14:paraId="62F8DCEB">
      <w:pPr>
        <w:spacing w:before="40" w:after="40" w:line="400" w:lineRule="exact"/>
        <w:ind w:firstLine="480"/>
      </w:pPr>
      <w:r>
        <w:rPr>
          <w:rFonts w:ascii="楷体" w:hAnsi="楷体" w:eastAsia="楷体"/>
          <w:color w:val="808080"/>
          <w:sz w:val="24"/>
          <w:szCs w:val="24"/>
        </w:rPr>
        <w:t>填写说明：结合区域（省／市／城市群等）产业布局，用总量、占比、增速、缺口等数据说明人才紧缺情况。</w:t>
      </w:r>
    </w:p>
    <w:p w14:paraId="621AE239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【填写内容：……】</w:t>
      </w:r>
    </w:p>
    <w:p w14:paraId="0A810F95">
      <w:pPr>
        <w:keepNext/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（三）区域培养错位</w:t>
      </w:r>
    </w:p>
    <w:p w14:paraId="30C2FD4A">
      <w:pPr>
        <w:spacing w:before="40" w:after="40" w:line="400" w:lineRule="exact"/>
        <w:ind w:firstLine="480"/>
      </w:pPr>
      <w:r>
        <w:rPr>
          <w:rFonts w:ascii="楷体" w:hAnsi="楷体" w:eastAsia="楷体"/>
          <w:color w:val="808080"/>
          <w:sz w:val="24"/>
          <w:szCs w:val="24"/>
        </w:rPr>
        <w:t>填写说明：说明区域内同类专业培养定位的空白或薄弱环节，并与本校办学定位、人才培养特色相衔接。</w:t>
      </w:r>
    </w:p>
    <w:p w14:paraId="4D38F174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【填写内容：……】</w:t>
      </w:r>
    </w:p>
    <w:p w14:paraId="3D49D7AA">
      <w:pPr>
        <w:spacing w:line="560" w:lineRule="exact"/>
        <w:ind w:firstLine="600"/>
      </w:pPr>
      <w:r>
        <w:rPr>
          <w:rFonts w:ascii="黑体" w:hAnsi="黑体" w:eastAsia="黑体"/>
          <w:sz w:val="30"/>
          <w:szCs w:val="30"/>
        </w:rPr>
        <w:t>三、【　　】年正式申报的必要性</w:t>
      </w:r>
    </w:p>
    <w:p w14:paraId="7417EA32">
      <w:pPr>
        <w:keepNext/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（一）抢抓政策与产业窗口期</w:t>
      </w:r>
    </w:p>
    <w:p w14:paraId="66BB295C">
      <w:pPr>
        <w:spacing w:before="40" w:after="40" w:line="400" w:lineRule="exact"/>
        <w:ind w:firstLine="480"/>
      </w:pPr>
      <w:r>
        <w:rPr>
          <w:rFonts w:ascii="楷体" w:hAnsi="楷体" w:eastAsia="楷体"/>
          <w:color w:val="808080"/>
          <w:sz w:val="24"/>
          <w:szCs w:val="24"/>
        </w:rPr>
        <w:t>填写说明：说明申报时机与政策、产业窗口期的契合度，以及获批后预计招生年份的规划安排。</w:t>
      </w:r>
    </w:p>
    <w:p w14:paraId="1EE73504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【填写内容：……】</w:t>
      </w:r>
    </w:p>
    <w:p w14:paraId="4B540887">
      <w:pPr>
        <w:keepNext/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（二）完善【　　　　】类专业生态</w:t>
      </w:r>
    </w:p>
    <w:p w14:paraId="7C043B29">
      <w:pPr>
        <w:spacing w:before="40" w:after="40" w:line="400" w:lineRule="exact"/>
        <w:ind w:firstLine="480"/>
      </w:pPr>
      <w:r>
        <w:rPr>
          <w:rFonts w:ascii="楷体" w:hAnsi="楷体" w:eastAsia="楷体"/>
          <w:color w:val="808080"/>
          <w:sz w:val="24"/>
          <w:szCs w:val="24"/>
        </w:rPr>
        <w:t>填写说明：说明本专业与校内现有专业的衔接关系，如何形成完整专业链、补齐学科短板、提升竞争力。</w:t>
      </w:r>
    </w:p>
    <w:p w14:paraId="58A7AE78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【填写内容：……】</w:t>
      </w:r>
    </w:p>
    <w:p w14:paraId="15E1E2AD">
      <w:pPr>
        <w:keepNext/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（三）凸显“【　　】＋【　　】”特色培养</w:t>
      </w:r>
    </w:p>
    <w:p w14:paraId="759140A5">
      <w:pPr>
        <w:spacing w:before="40" w:after="40" w:line="400" w:lineRule="exact"/>
        <w:ind w:firstLine="480"/>
      </w:pPr>
      <w:r>
        <w:rPr>
          <w:rFonts w:ascii="楷体" w:hAnsi="楷体" w:eastAsia="楷体"/>
          <w:color w:val="808080"/>
          <w:sz w:val="24"/>
          <w:szCs w:val="24"/>
        </w:rPr>
        <w:t>填写说明：说明学校可依托的办学特色（如外语、行业、地域等），以及差异化、复合型培养模式与人才培养方案的对应关系。</w:t>
      </w:r>
    </w:p>
    <w:p w14:paraId="5355548C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【填写内容：……】</w:t>
      </w:r>
    </w:p>
    <w:p w14:paraId="223ACCF4">
      <w:pPr>
        <w:keepNext/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（四）培养方案对标国家标准</w:t>
      </w:r>
    </w:p>
    <w:p w14:paraId="3FBF0934">
      <w:pPr>
        <w:spacing w:before="40" w:after="40" w:line="400" w:lineRule="exact"/>
        <w:ind w:firstLine="480"/>
      </w:pPr>
      <w:r>
        <w:rPr>
          <w:rFonts w:ascii="楷体" w:hAnsi="楷体" w:eastAsia="楷体"/>
          <w:color w:val="808080"/>
          <w:sz w:val="24"/>
          <w:szCs w:val="24"/>
        </w:rPr>
        <w:t>填写说明：说明培养方案的体系构成、总学分、实践学时占比、方向模块设置，以及课程内容与教育部专业类教学质量国家标准的对标情况；数据须与培养方案一致。</w:t>
      </w:r>
    </w:p>
    <w:p w14:paraId="2119EE4A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【填写内容：……】</w:t>
      </w:r>
    </w:p>
    <w:p w14:paraId="5E7D676A">
      <w:pPr>
        <w:spacing w:line="560" w:lineRule="exact"/>
        <w:ind w:firstLine="600"/>
      </w:pPr>
      <w:r>
        <w:rPr>
          <w:rFonts w:ascii="黑体" w:hAnsi="黑体" w:eastAsia="黑体"/>
          <w:sz w:val="30"/>
          <w:szCs w:val="30"/>
        </w:rPr>
        <w:t>四、【　　】年正式申报的办学条件已全面达标</w:t>
      </w:r>
    </w:p>
    <w:p w14:paraId="1FFDEC7B">
      <w:pPr>
        <w:keepNext/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（一）师资队伍结构达标、方向完全匹配</w:t>
      </w:r>
    </w:p>
    <w:p w14:paraId="37E5C825">
      <w:pPr>
        <w:spacing w:before="40" w:after="40" w:line="400" w:lineRule="exact"/>
        <w:ind w:firstLine="480"/>
      </w:pPr>
      <w:r>
        <w:rPr>
          <w:rFonts w:ascii="楷体" w:hAnsi="楷体" w:eastAsia="楷体"/>
          <w:color w:val="808080"/>
          <w:sz w:val="24"/>
          <w:szCs w:val="24"/>
        </w:rPr>
        <w:t>填写说明：列明专任教师总数，硕士及以上学位、博士学位教师人数与占比，教授、副教授人数与占比；按研究方向列出核心教师，并说明核心课程主讲教师配备情况；数据须与师资名册一致。</w:t>
      </w:r>
    </w:p>
    <w:p w14:paraId="4378B21B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【填写内容：……】</w:t>
      </w:r>
    </w:p>
    <w:p w14:paraId="03C7124F">
      <w:pPr>
        <w:keepNext/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（二）课程体系完整、核心课程全部落地</w:t>
      </w:r>
    </w:p>
    <w:p w14:paraId="6F039009">
      <w:pPr>
        <w:spacing w:before="40" w:after="40" w:line="400" w:lineRule="exact"/>
        <w:ind w:firstLine="480"/>
      </w:pPr>
      <w:r>
        <w:rPr>
          <w:rFonts w:ascii="楷体" w:hAnsi="楷体" w:eastAsia="楷体"/>
          <w:color w:val="808080"/>
          <w:sz w:val="24"/>
          <w:szCs w:val="24"/>
        </w:rPr>
        <w:t>填写说明：说明专业核心课程门数、学时与学期安排、主讲教师落实情况，以及教学大纲、实验项目、考核方式等材料的完成情况。</w:t>
      </w:r>
    </w:p>
    <w:p w14:paraId="43CA2F57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【填写内容：……】</w:t>
      </w:r>
    </w:p>
    <w:p w14:paraId="7C2E18A4">
      <w:pPr>
        <w:keepNext/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（三）实践教学体系完善、平台条件完备</w:t>
      </w:r>
    </w:p>
    <w:p w14:paraId="69F4D7BB">
      <w:pPr>
        <w:spacing w:before="40" w:after="40" w:line="400" w:lineRule="exact"/>
        <w:ind w:firstLine="480"/>
      </w:pPr>
      <w:r>
        <w:rPr>
          <w:rFonts w:ascii="楷体" w:hAnsi="楷体" w:eastAsia="楷体"/>
          <w:color w:val="808080"/>
          <w:sz w:val="24"/>
          <w:szCs w:val="24"/>
        </w:rPr>
        <w:t>填写说明：说明实践学时占比、实践教学体系构成、实验室与平台建设规划，以及校企合作、实习基地与就业岗位情况。</w:t>
      </w:r>
    </w:p>
    <w:p w14:paraId="2AD4AC14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【填写内容：……】</w:t>
      </w:r>
    </w:p>
    <w:p w14:paraId="7A32BC74">
      <w:pPr>
        <w:keepNext/>
        <w:spacing w:line="560" w:lineRule="exact"/>
        <w:ind w:firstLine="560"/>
      </w:pPr>
      <w:r>
        <w:rPr>
          <w:rFonts w:ascii="仿宋" w:hAnsi="仿宋" w:eastAsia="仿宋"/>
          <w:b/>
          <w:bCs/>
          <w:sz w:val="28"/>
          <w:szCs w:val="28"/>
        </w:rPr>
        <w:t>（四）专业筹备工作全部完成</w:t>
      </w:r>
    </w:p>
    <w:p w14:paraId="3FF4EAE2">
      <w:pPr>
        <w:spacing w:before="40" w:after="40" w:line="400" w:lineRule="exact"/>
        <w:ind w:firstLine="480"/>
      </w:pPr>
      <w:r>
        <w:rPr>
          <w:rFonts w:ascii="楷体" w:hAnsi="楷体" w:eastAsia="楷体"/>
          <w:color w:val="808080"/>
          <w:sz w:val="24"/>
          <w:szCs w:val="24"/>
        </w:rPr>
        <w:t>填写说明：说明人才培养方案、课程体系、学分学时、学位授予标准确定情况，以及工作机构组建、实验室建设方案、设备清单、校企合作意向等落实情况。</w:t>
      </w:r>
    </w:p>
    <w:p w14:paraId="6C188429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【填写内容：……】</w:t>
      </w:r>
    </w:p>
    <w:p w14:paraId="1BA05E7E">
      <w:pPr>
        <w:spacing w:line="560" w:lineRule="exact"/>
        <w:ind w:firstLine="600"/>
      </w:pPr>
      <w:r>
        <w:rPr>
          <w:rFonts w:ascii="黑体" w:hAnsi="黑体" w:eastAsia="黑体"/>
          <w:sz w:val="30"/>
          <w:szCs w:val="30"/>
        </w:rPr>
        <w:t>五、结论</w:t>
      </w:r>
    </w:p>
    <w:p w14:paraId="4D10C91E">
      <w:pPr>
        <w:spacing w:before="40" w:after="40" w:line="400" w:lineRule="exact"/>
        <w:ind w:firstLine="480"/>
      </w:pPr>
      <w:r>
        <w:rPr>
          <w:rFonts w:ascii="楷体" w:hAnsi="楷体" w:eastAsia="楷体"/>
          <w:color w:val="808080"/>
          <w:sz w:val="24"/>
          <w:szCs w:val="24"/>
        </w:rPr>
        <w:t>填写说明：归纳未预申报的客观原因与目前已全面达标的现实，得出正式申报具备必要性与可行性的结论，并简述后续质量保障与办学举措。</w:t>
      </w:r>
    </w:p>
    <w:p w14:paraId="37B764EB">
      <w:pPr>
        <w:spacing w:line="560" w:lineRule="exact"/>
        <w:ind w:firstLine="560"/>
      </w:pPr>
      <w:r>
        <w:rPr>
          <w:rFonts w:ascii="仿宋" w:hAnsi="仿宋" w:eastAsia="仿宋"/>
          <w:sz w:val="28"/>
          <w:szCs w:val="28"/>
        </w:rPr>
        <w:t>【填写内容：……】</w:t>
      </w:r>
    </w:p>
    <w:p w14:paraId="572E8E82">
      <w:pPr>
        <w:spacing w:line="560" w:lineRule="exact"/>
      </w:pPr>
    </w:p>
    <w:p w14:paraId="4A00984D">
      <w:pPr>
        <w:spacing w:line="560" w:lineRule="exact"/>
        <w:ind w:right="640" w:firstLine="0"/>
        <w:jc w:val="right"/>
      </w:pPr>
      <w:r>
        <w:rPr>
          <w:rFonts w:ascii="仿宋_GB2312" w:hAnsi="仿宋_GB2312" w:eastAsia="仿宋_GB2312"/>
          <w:sz w:val="32"/>
          <w:szCs w:val="32"/>
        </w:rPr>
        <w:t>【　　　　　　　　】</w:t>
      </w:r>
    </w:p>
    <w:p w14:paraId="3F46BC45">
      <w:pPr>
        <w:spacing w:line="560" w:lineRule="exact"/>
        <w:ind w:right="640" w:firstLine="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ascii="仿宋_GB2312" w:hAnsi="仿宋_GB2312" w:eastAsia="仿宋_GB2312"/>
          <w:sz w:val="32"/>
          <w:szCs w:val="32"/>
        </w:rPr>
        <w:t>【　　】年【　】月【　】日</w:t>
      </w:r>
    </w:p>
    <w:sectPr>
      <w:pgSz w:w="11906" w:h="16838"/>
      <w:pgMar w:top="1134" w:right="1800" w:bottom="1304" w:left="1800" w:header="851" w:footer="992" w:gutter="0"/>
      <w:pgNumType w:fmt="numberInDash" w:start="2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Free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BE18E4"/>
    <w:multiLevelType w:val="singleLevel"/>
    <w:tmpl w:val="89BE18E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3OGIxN2U5MDYyZTdlZTUwZDdiY2ZjMjFmZmMzZDUifQ=="/>
  </w:docVars>
  <w:rsids>
    <w:rsidRoot w:val="00BE301D"/>
    <w:rsid w:val="00026D3D"/>
    <w:rsid w:val="000B6E32"/>
    <w:rsid w:val="00111609"/>
    <w:rsid w:val="0013024A"/>
    <w:rsid w:val="0013450F"/>
    <w:rsid w:val="0024138E"/>
    <w:rsid w:val="00267340"/>
    <w:rsid w:val="002F5787"/>
    <w:rsid w:val="003E2DC4"/>
    <w:rsid w:val="005C1AFA"/>
    <w:rsid w:val="005E5BB3"/>
    <w:rsid w:val="00612DBE"/>
    <w:rsid w:val="0066647D"/>
    <w:rsid w:val="0067588E"/>
    <w:rsid w:val="00692ED7"/>
    <w:rsid w:val="006F63C5"/>
    <w:rsid w:val="007E2555"/>
    <w:rsid w:val="008074BD"/>
    <w:rsid w:val="00840A34"/>
    <w:rsid w:val="008A2231"/>
    <w:rsid w:val="00961308"/>
    <w:rsid w:val="00977C11"/>
    <w:rsid w:val="00981BF2"/>
    <w:rsid w:val="009D2E0E"/>
    <w:rsid w:val="00A61F83"/>
    <w:rsid w:val="00A67D62"/>
    <w:rsid w:val="00A8000C"/>
    <w:rsid w:val="00BE301D"/>
    <w:rsid w:val="00BE6138"/>
    <w:rsid w:val="00D63380"/>
    <w:rsid w:val="00DA5A53"/>
    <w:rsid w:val="00E043D0"/>
    <w:rsid w:val="00EA6D13"/>
    <w:rsid w:val="00EC71C8"/>
    <w:rsid w:val="00F749C6"/>
    <w:rsid w:val="07BB4EF7"/>
    <w:rsid w:val="08262DBB"/>
    <w:rsid w:val="0E565D9E"/>
    <w:rsid w:val="0EA079DA"/>
    <w:rsid w:val="0FC24A70"/>
    <w:rsid w:val="0FED7EB9"/>
    <w:rsid w:val="10777F0E"/>
    <w:rsid w:val="116E55A2"/>
    <w:rsid w:val="12606CF3"/>
    <w:rsid w:val="15086BBE"/>
    <w:rsid w:val="15121EFA"/>
    <w:rsid w:val="153A61D5"/>
    <w:rsid w:val="166C1926"/>
    <w:rsid w:val="176956FF"/>
    <w:rsid w:val="19CC231A"/>
    <w:rsid w:val="203125DB"/>
    <w:rsid w:val="24206940"/>
    <w:rsid w:val="24D77682"/>
    <w:rsid w:val="26D13EBF"/>
    <w:rsid w:val="2A181BF9"/>
    <w:rsid w:val="2B3F38C1"/>
    <w:rsid w:val="2C762BB6"/>
    <w:rsid w:val="3055103D"/>
    <w:rsid w:val="351174DD"/>
    <w:rsid w:val="397E4B4C"/>
    <w:rsid w:val="3A293A61"/>
    <w:rsid w:val="3A9E5598"/>
    <w:rsid w:val="3B920507"/>
    <w:rsid w:val="3FBD5366"/>
    <w:rsid w:val="3FC54433"/>
    <w:rsid w:val="446D1599"/>
    <w:rsid w:val="45B25D0B"/>
    <w:rsid w:val="47B95079"/>
    <w:rsid w:val="48C67B85"/>
    <w:rsid w:val="49FD63F5"/>
    <w:rsid w:val="4A54245C"/>
    <w:rsid w:val="4BF27AA8"/>
    <w:rsid w:val="50A34A21"/>
    <w:rsid w:val="51AB5440"/>
    <w:rsid w:val="51E34D0C"/>
    <w:rsid w:val="53B40233"/>
    <w:rsid w:val="550C4329"/>
    <w:rsid w:val="5E114B2C"/>
    <w:rsid w:val="5F980362"/>
    <w:rsid w:val="620B0915"/>
    <w:rsid w:val="62C76334"/>
    <w:rsid w:val="632C6B0B"/>
    <w:rsid w:val="647B28DB"/>
    <w:rsid w:val="64BB12CD"/>
    <w:rsid w:val="69E32472"/>
    <w:rsid w:val="6BBD0A4C"/>
    <w:rsid w:val="6C2B45E4"/>
    <w:rsid w:val="6C620236"/>
    <w:rsid w:val="6DB137EF"/>
    <w:rsid w:val="6FDF7935"/>
    <w:rsid w:val="719B27F8"/>
    <w:rsid w:val="724B5BF9"/>
    <w:rsid w:val="75F004C2"/>
    <w:rsid w:val="775F0B93"/>
    <w:rsid w:val="77C86F79"/>
    <w:rsid w:val="799E6B61"/>
    <w:rsid w:val="7D102133"/>
    <w:rsid w:val="7DC06307"/>
    <w:rsid w:val="7DF749C5"/>
    <w:rsid w:val="7E73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206</Words>
  <Characters>207</Characters>
  <Lines>13</Lines>
  <Paragraphs>3</Paragraphs>
  <TotalTime>0</TotalTime>
  <ScaleCrop>false</ScaleCrop>
  <LinksUpToDate>false</LinksUpToDate>
  <CharactersWithSpaces>281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2020-06-19T12:49:00Z</dcterms:created>
  <dc:creator>风轻无痕</dc:creator>
  <cp:lastModifiedBy>布拉涅特斯</cp:lastModifiedBy>
  <cp:lastPrinted>2026-07-05T02:27:00Z</cp:lastPrinted>
  <dcterms:modified xsi:type="dcterms:W3CDTF">2026-10-14T08:30:46Z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3EED6A0BB457403F8B9F980F0D59E3AE_13</vt:lpwstr>
  </property>
  <property fmtid="{D5CDD505-2E9C-101B-9397-08002B2CF9AE}" pid="4" name="KSOTemplateDocerSaveRecord">
    <vt:lpwstr>eyJoZGlkIjoiMjNiNjlkZDg4MGI3YjIyMmE1Yjk4NTYzYWI2NmRiYzAiLCJ1c2VySWQiOiIzMDk4NDY4ODQifQ==</vt:lpwstr>
  </property>
</Properties>
</file>